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4" w:line="225" w:lineRule="auto"/>
        <w:ind w:left="1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pacing w:val="-2"/>
          <w:sz w:val="24"/>
          <w:szCs w:val="24"/>
          <w14:textFill>
            <w14:solidFill>
              <w14:schemeClr w14:val="tx1"/>
            </w14:solidFill>
          </w14:textFill>
        </w:rPr>
        <w:t>阿根廷旅游温馨提示</w:t>
      </w:r>
    </w:p>
    <w:p>
      <w:pPr>
        <w:spacing w:line="284" w:lineRule="auto"/>
        <w:rPr>
          <w:rFonts w:hint="eastAsia" w:ascii="仿宋" w:hAnsi="仿宋" w:eastAsia="仿宋" w:cs="仿宋"/>
          <w:color w:val="000000" w:themeColor="text1"/>
          <w:sz w:val="24"/>
          <w:szCs w:val="24"/>
          <w14:textFill>
            <w14:solidFill>
              <w14:schemeClr w14:val="tx1"/>
            </w14:solidFill>
          </w14:textFill>
        </w:rPr>
      </w:pPr>
    </w:p>
    <w:p>
      <w:pPr>
        <w:pStyle w:val="4"/>
        <w:numPr>
          <w:numId w:val="0"/>
        </w:numPr>
        <w:spacing w:before="71" w:line="244" w:lineRule="auto"/>
        <w:ind w:left="13" w:leftChars="0" w:right="62" w:rightChars="0"/>
        <w:rPr>
          <w:rFonts w:hint="eastAsia" w:ascii="方正仿宋简体" w:hAnsi="方正仿宋简体" w:eastAsia="方正仿宋简体" w:cs="方正仿宋简体"/>
          <w:color w:val="000000" w:themeColor="text1"/>
          <w:spacing w:val="-38"/>
          <w:w w:val="83"/>
          <w:sz w:val="24"/>
          <w:szCs w:val="24"/>
          <w14:textFill>
            <w14:solidFill>
              <w14:schemeClr w14:val="tx1"/>
            </w14:solidFill>
          </w14:textFill>
        </w:rPr>
      </w:pPr>
      <w:r>
        <w:rPr>
          <w:rFonts w:hint="eastAsia" w:ascii="方正仿宋简体" w:hAnsi="方正仿宋简体" w:eastAsia="方正仿宋简体" w:cs="方正仿宋简体"/>
          <w:color w:val="000000" w:themeColor="text1"/>
          <w:spacing w:val="-4"/>
          <w:sz w:val="24"/>
          <w:szCs w:val="24"/>
          <w:lang w:val="en-US" w:eastAsia="zh-CN"/>
          <w14:textFill>
            <w14:solidFill>
              <w14:schemeClr w14:val="tx1"/>
            </w14:solidFill>
          </w14:textFill>
        </w:rPr>
        <w:t>一.</w:t>
      </w:r>
      <w:r>
        <w:rPr>
          <w:rFonts w:hint="eastAsia" w:ascii="方正仿宋简体" w:hAnsi="方正仿宋简体" w:eastAsia="方正仿宋简体" w:cs="方正仿宋简体"/>
          <w:b/>
          <w:bCs/>
          <w:color w:val="000000" w:themeColor="text1"/>
          <w:spacing w:val="-4"/>
          <w:sz w:val="24"/>
          <w:szCs w:val="24"/>
          <w14:textFill>
            <w14:solidFill>
              <w14:schemeClr w14:val="tx1"/>
            </w14:solidFill>
          </w14:textFill>
        </w:rPr>
        <w:t>入境阿根廷</w:t>
      </w:r>
      <w:r>
        <w:rPr>
          <w:rFonts w:hint="eastAsia" w:ascii="方正仿宋简体" w:hAnsi="方正仿宋简体" w:eastAsia="方正仿宋简体" w:cs="方正仿宋简体"/>
          <w:color w:val="000000" w:themeColor="text1"/>
          <w:spacing w:val="-4"/>
          <w:sz w:val="24"/>
          <w:szCs w:val="24"/>
          <w14:textFill>
            <w14:solidFill>
              <w14:schemeClr w14:val="tx1"/>
            </w14:solidFill>
          </w14:textFill>
        </w:rPr>
        <w:t>：仅需要准备有效的旅行证件（护照和签证等</w:t>
      </w:r>
      <w:r>
        <w:rPr>
          <w:rFonts w:hint="eastAsia" w:ascii="方正仿宋简体" w:hAnsi="方正仿宋简体" w:eastAsia="方正仿宋简体" w:cs="方正仿宋简体"/>
          <w:color w:val="000000" w:themeColor="text1"/>
          <w:spacing w:val="-38"/>
          <w:w w:val="83"/>
          <w:sz w:val="24"/>
          <w:szCs w:val="24"/>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88" w:lineRule="atLeast"/>
        <w:ind w:left="0" w:right="0" w:firstLine="0"/>
        <w:jc w:val="both"/>
        <w:rPr>
          <w:rFonts w:hint="eastAsia" w:ascii="方正仿宋简体" w:hAnsi="方正仿宋简体" w:eastAsia="方正仿宋简体" w:cs="方正仿宋简体"/>
          <w:i w:val="0"/>
          <w:iCs w:val="0"/>
          <w:caps w:val="0"/>
          <w:color w:val="000000" w:themeColor="text1"/>
          <w:spacing w:val="0"/>
          <w:sz w:val="24"/>
          <w:szCs w:val="24"/>
          <w:bdr w:val="none" w:color="auto" w:sz="0" w:space="0"/>
          <w:shd w:val="clear" w:fill="FFFFFF"/>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4"/>
          <w:szCs w:val="24"/>
          <w:bdr w:val="none" w:color="auto" w:sz="0" w:space="0"/>
          <w:shd w:val="clear" w:fill="FFFFFF"/>
          <w14:textFill>
            <w14:solidFill>
              <w14:schemeClr w14:val="tx1"/>
            </w14:solidFill>
          </w14:textFill>
        </w:rPr>
        <w:t>根据阿根廷海关有关规定，不能携带入境的物品包括水果、肉制品、昆虫、动植物等等。由于阿根廷海关对中国公民入境检查颇为严格，处罚也十分严厉，因此建议我公民来阿出差、旅游或定居，不要携带上述物品入境，以免造成不必要的麻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88" w:lineRule="atLeast"/>
        <w:ind w:left="0" w:right="0" w:firstLine="0"/>
        <w:jc w:val="both"/>
        <w:rPr>
          <w:rFonts w:hint="eastAsia" w:ascii="方正仿宋简体" w:hAnsi="方正仿宋简体" w:eastAsia="方正仿宋简体" w:cs="方正仿宋简体"/>
          <w:color w:val="000000" w:themeColor="text1"/>
          <w:spacing w:val="-38"/>
          <w:w w:val="83"/>
          <w:sz w:val="24"/>
          <w:szCs w:val="24"/>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4"/>
          <w:szCs w:val="24"/>
          <w:bdr w:val="none" w:color="auto" w:sz="0" w:space="0"/>
          <w:shd w:val="clear" w:fill="FFFFFF"/>
          <w14:textFill>
            <w14:solidFill>
              <w14:schemeClr w14:val="tx1"/>
            </w14:solidFill>
          </w14:textFill>
        </w:rPr>
        <w:t>入境时，请务必详细填写在飞机上发放的入境登记卡，并连同护照以备阿根廷海关检查。</w:t>
      </w:r>
    </w:p>
    <w:p>
      <w:pPr>
        <w:pStyle w:val="5"/>
        <w:keepNext w:val="0"/>
        <w:keepLines w:val="0"/>
        <w:widowControl/>
        <w:suppressLineNumbers w:val="0"/>
        <w:shd w:val="clear" w:fill="FFFFFF"/>
        <w:spacing w:before="0" w:beforeAutospacing="0" w:after="120" w:afterAutospacing="0"/>
        <w:ind w:left="0" w:right="0" w:firstLine="0"/>
        <w:rPr>
          <w:rFonts w:hint="default"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二.</w:t>
      </w:r>
      <w:r>
        <w:rPr>
          <w:rFonts w:hint="eastAsia" w:ascii="方正仿宋简体" w:hAnsi="方正仿宋简体" w:eastAsia="方正仿宋简体" w:cs="方正仿宋简体"/>
          <w:b/>
          <w:bCs/>
          <w:color w:val="000000" w:themeColor="text1"/>
          <w:sz w:val="24"/>
          <w:szCs w:val="24"/>
          <w14:textFill>
            <w14:solidFill>
              <w14:schemeClr w14:val="tx1"/>
            </w14:solidFill>
          </w14:textFill>
        </w:rPr>
        <w:t>气候</w:t>
      </w:r>
      <w:r>
        <w:rPr>
          <w:rFonts w:hint="eastAsia" w:ascii="方正仿宋简体" w:hAnsi="方正仿宋简体" w:eastAsia="方正仿宋简体" w:cs="方正仿宋简体"/>
          <w:color w:val="000000" w:themeColor="text1"/>
          <w:sz w:val="24"/>
          <w:szCs w:val="24"/>
          <w14:textFill>
            <w14:solidFill>
              <w14:schemeClr w14:val="tx1"/>
            </w14:solidFill>
          </w14:textFill>
        </w:rPr>
        <w:t>：</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布宜诺斯艾利斯往年4月份问题约：15</w:t>
      </w:r>
      <w:r>
        <w:rPr>
          <w:rFonts w:hint="eastAsia" w:ascii="方正仿宋简体" w:hAnsi="方正仿宋简体" w:eastAsia="方正仿宋简体" w:cs="方正仿宋简体"/>
          <w:i w:val="0"/>
          <w:iCs w:val="0"/>
          <w:caps w:val="0"/>
          <w:color w:val="000000" w:themeColor="text1"/>
          <w:spacing w:val="12"/>
          <w:sz w:val="24"/>
          <w:szCs w:val="24"/>
          <w14:textFill>
            <w14:solidFill>
              <w14:schemeClr w14:val="tx1"/>
            </w14:solidFill>
          </w14:textFill>
        </w:rPr>
        <w:t>°C</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-23</w:t>
      </w:r>
      <w:r>
        <w:rPr>
          <w:rFonts w:hint="eastAsia" w:ascii="方正仿宋简体" w:hAnsi="方正仿宋简体" w:eastAsia="方正仿宋简体" w:cs="方正仿宋简体"/>
          <w:i w:val="0"/>
          <w:iCs w:val="0"/>
          <w:caps w:val="0"/>
          <w:color w:val="000000" w:themeColor="text1"/>
          <w:spacing w:val="12"/>
          <w:sz w:val="24"/>
          <w:szCs w:val="24"/>
          <w14:textFill>
            <w14:solidFill>
              <w14:schemeClr w14:val="tx1"/>
            </w14:solidFill>
          </w14:textFill>
        </w:rPr>
        <w:t>°C</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val="0"/>
        <w:autoSpaceDE w:val="0"/>
        <w:autoSpaceDN w:val="0"/>
        <w:adjustRightInd w:val="0"/>
        <w:snapToGrid w:val="0"/>
        <w:spacing w:before="210" w:beforeAutospacing="0" w:after="210" w:afterAutospacing="0" w:line="288" w:lineRule="atLeast"/>
        <w:ind w:right="0" w:rightChars="0"/>
        <w:jc w:val="both"/>
        <w:textAlignment w:val="baseline"/>
        <w:rPr>
          <w:rFonts w:hint="eastAsia" w:ascii="方正仿宋简体" w:hAnsi="方正仿宋简体" w:eastAsia="方正仿宋简体" w:cs="方正仿宋简体"/>
          <w:i w:val="0"/>
          <w:iCs w:val="0"/>
          <w:caps w:val="0"/>
          <w:color w:val="000000" w:themeColor="text1"/>
          <w:spacing w:val="0"/>
          <w:sz w:val="24"/>
          <w:szCs w:val="24"/>
          <w:bdr w:val="none" w:color="auto" w:sz="0" w:space="0"/>
          <w:shd w:val="clear" w:fill="FFFFFF"/>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12"/>
          <w:sz w:val="24"/>
          <w:szCs w:val="24"/>
          <w14:textFill>
            <w14:solidFill>
              <w14:schemeClr w14:val="tx1"/>
            </w14:solidFill>
          </w14:textFill>
        </w:rPr>
        <w:t>布宜諾斯艾利斯的气候被称为温暖带气候。 布宜諾斯艾利斯全年都会有很多的降雨。即使在干燥的季节降雨也很多。 根据柯本气候分类法，该地区气候被归类为Cfa。 在布宜諾斯艾利斯，年平均气温为16.8 °C。 年平均降雨量为1040 mm。（有降雨图和气温图在文件夹中）（降雨量最低的月份为七月，其降雨量为59 mm。 游行的平均降雨量为115 mm，为全年最大。根据图）一月是全年中最温暖的月份，其平均气温为23.6 °C。 全年中平均气温最低的月份为七月，其平均气温为10.6 °C（根据气温图）。最干燥月份与最湿润月份的降雨量差值为56 mm。 全年中最热月份与最冷月份的平均气温差值为13.0 °C（有气候数据表）。因此12月至来年三月建议清凉着装，4~6月逐步降温慢慢加厚衣服，7,8,9便是最冷的时候，注意保暖，另外需常备雨具。10,11月气温逐步回暖可以适当减少着装。</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80" w:beforeAutospacing="0" w:after="180" w:afterAutospacing="0"/>
        <w:ind w:right="0" w:rightChars="0"/>
        <w:outlineLvl w:val="2"/>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4"/>
          <w:szCs w:val="24"/>
          <w:lang w:val="en-US" w:eastAsia="zh-CN"/>
          <w14:textFill>
            <w14:solidFill>
              <w14:schemeClr w14:val="tx1"/>
            </w14:solidFill>
          </w14:textFill>
        </w:rPr>
        <w:t>三．</w:t>
      </w:r>
      <w:r>
        <w:rPr>
          <w:rFonts w:hint="eastAsia" w:ascii="方正仿宋简体" w:hAnsi="方正仿宋简体" w:eastAsia="方正仿宋简体" w:cs="方正仿宋简体"/>
          <w:i w:val="0"/>
          <w:iCs w:val="0"/>
          <w:caps w:val="0"/>
          <w:color w:val="000000" w:themeColor="text1"/>
          <w:spacing w:val="0"/>
          <w:sz w:val="24"/>
          <w:szCs w:val="24"/>
          <w14:textFill>
            <w14:solidFill>
              <w14:schemeClr w14:val="tx1"/>
            </w14:solidFill>
          </w14:textFill>
        </w:rPr>
        <w:t>语言和时区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336" w:afterAutospacing="0" w:line="312" w:lineRule="atLeast"/>
        <w:ind w:left="0" w:right="0" w:firstLine="0"/>
        <w:jc w:val="left"/>
        <w:rPr>
          <w:rFonts w:hint="eastAsia" w:ascii="方正仿宋简体" w:hAnsi="方正仿宋简体" w:eastAsia="方正仿宋简体" w:cs="方正仿宋简体"/>
          <w:color w:val="000000" w:themeColor="text1"/>
          <w:spacing w:val="-1"/>
          <w:sz w:val="24"/>
          <w:szCs w:val="24"/>
          <w14:textFill>
            <w14:solidFill>
              <w14:schemeClr w14:val="tx1"/>
            </w14:solidFill>
          </w14:textFill>
        </w:rPr>
      </w:pPr>
      <w:r>
        <w:rPr>
          <w:rFonts w:hint="eastAsia" w:ascii="方正仿宋简体" w:hAnsi="方正仿宋简体" w:eastAsia="方正仿宋简体" w:cs="方正仿宋简体"/>
          <w:i w:val="0"/>
          <w:iCs w:val="0"/>
          <w:caps w:val="0"/>
          <w:snapToGrid w:val="0"/>
          <w:color w:val="000000" w:themeColor="text1"/>
          <w:spacing w:val="0"/>
          <w:kern w:val="0"/>
          <w:sz w:val="24"/>
          <w:szCs w:val="24"/>
          <w:lang w:val="en-US" w:eastAsia="zh-CN" w:bidi="ar"/>
          <w14:textFill>
            <w14:solidFill>
              <w14:schemeClr w14:val="tx1"/>
            </w14:solidFill>
          </w14:textFill>
        </w:rPr>
        <w:t>阿根廷官方语言为西班牙语，但是在热门旅游区通常用英语基本上就可以应付日常旅行。使用西三区时间，比北京时间晚11小时。</w:t>
      </w:r>
    </w:p>
    <w:p>
      <w:pPr>
        <w:pStyle w:val="4"/>
        <w:numPr>
          <w:ilvl w:val="0"/>
          <w:numId w:val="1"/>
        </w:numPr>
        <w:spacing w:before="71" w:line="226" w:lineRule="auto"/>
        <w:ind w:left="13" w:leftChars="0"/>
        <w:rPr>
          <w:rFonts w:hint="eastAsia" w:ascii="方正仿宋简体" w:hAnsi="方正仿宋简体" w:eastAsia="方正仿宋简体" w:cs="方正仿宋简体"/>
          <w:color w:val="000000" w:themeColor="text1"/>
          <w:spacing w:val="-1"/>
          <w:sz w:val="24"/>
          <w:szCs w:val="24"/>
          <w14:textFill>
            <w14:solidFill>
              <w14:schemeClr w14:val="tx1"/>
            </w14:solidFill>
          </w14:textFill>
        </w:rPr>
      </w:pPr>
      <w:r>
        <w:rPr>
          <w:rFonts w:hint="eastAsia" w:ascii="方正仿宋简体" w:hAnsi="方正仿宋简体" w:eastAsia="方正仿宋简体" w:cs="方正仿宋简体"/>
          <w:color w:val="000000" w:themeColor="text1"/>
          <w:spacing w:val="-1"/>
          <w:sz w:val="24"/>
          <w:szCs w:val="24"/>
          <w14:textFill>
            <w14:solidFill>
              <w14:schemeClr w14:val="tx1"/>
            </w14:solidFill>
          </w14:textFill>
        </w:rPr>
        <w:t>货币：</w:t>
      </w:r>
      <w:r>
        <w:rPr>
          <w:rFonts w:hint="eastAsia" w:ascii="方正仿宋简体" w:hAnsi="方正仿宋简体" w:eastAsia="方正仿宋简体" w:cs="方正仿宋简体"/>
          <w:i w:val="0"/>
          <w:iCs w:val="0"/>
          <w:caps w:val="0"/>
          <w:color w:val="000000" w:themeColor="text1"/>
          <w:spacing w:val="12"/>
          <w:sz w:val="24"/>
          <w:szCs w:val="24"/>
          <w:bdr w:val="none" w:color="auto" w:sz="0" w:space="0"/>
          <w14:textFill>
            <w14:solidFill>
              <w14:schemeClr w14:val="tx1"/>
            </w14:solidFill>
          </w14:textFill>
        </w:rPr>
        <w:br w:type="textWrapping"/>
      </w:r>
      <w:r>
        <w:rPr>
          <w:rFonts w:hint="eastAsia" w:ascii="方正仿宋简体" w:hAnsi="方正仿宋简体" w:eastAsia="方正仿宋简体" w:cs="方正仿宋简体"/>
          <w:b w:val="0"/>
          <w:bCs w:val="0"/>
          <w:color w:val="000000" w:themeColor="text1"/>
          <w:spacing w:val="-4"/>
          <w:sz w:val="24"/>
          <w:szCs w:val="24"/>
          <w14:textFill>
            <w14:solidFill>
              <w14:schemeClr w14:val="tx1"/>
            </w14:solidFill>
          </w14:textFill>
        </w:rPr>
        <w:t>阿根廷货币单位为比索，</w:t>
      </w:r>
      <w:r>
        <w:rPr>
          <w:rFonts w:hint="eastAsia" w:ascii="方正仿宋简体" w:hAnsi="方正仿宋简体" w:eastAsia="方正仿宋简体" w:cs="方正仿宋简体"/>
          <w:b w:val="0"/>
          <w:bCs w:val="0"/>
          <w:color w:val="000000" w:themeColor="text1"/>
          <w:spacing w:val="58"/>
          <w:sz w:val="24"/>
          <w:szCs w:val="24"/>
          <w14:textFill>
            <w14:solidFill>
              <w14:schemeClr w14:val="tx1"/>
            </w14:solidFill>
          </w14:textFill>
        </w:rPr>
        <w:t xml:space="preserve"> </w:t>
      </w:r>
      <w:r>
        <w:rPr>
          <w:rFonts w:hint="eastAsia" w:ascii="方正仿宋简体" w:hAnsi="方正仿宋简体" w:eastAsia="方正仿宋简体" w:cs="方正仿宋简体"/>
          <w:b w:val="0"/>
          <w:bCs w:val="0"/>
          <w:i w:val="0"/>
          <w:iCs w:val="0"/>
          <w:caps w:val="0"/>
          <w:color w:val="000000" w:themeColor="text1"/>
          <w:spacing w:val="12"/>
          <w:sz w:val="24"/>
          <w:szCs w:val="24"/>
          <w14:textFill>
            <w14:solidFill>
              <w14:schemeClr w14:val="tx1"/>
            </w14:solidFill>
          </w14:textFill>
        </w:rPr>
        <w:t>汇率每天都有所变化</w:t>
      </w:r>
      <w:r>
        <w:rPr>
          <w:rFonts w:hint="eastAsia" w:ascii="方正仿宋简体" w:hAnsi="方正仿宋简体" w:eastAsia="方正仿宋简体" w:cs="方正仿宋简体"/>
          <w:b w:val="0"/>
          <w:bCs w:val="0"/>
          <w:i w:val="0"/>
          <w:iCs w:val="0"/>
          <w:caps w:val="0"/>
          <w:color w:val="000000" w:themeColor="text1"/>
          <w:spacing w:val="12"/>
          <w:sz w:val="24"/>
          <w:szCs w:val="24"/>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58"/>
          <w:sz w:val="24"/>
          <w:szCs w:val="24"/>
          <w:lang w:val="en-US" w:eastAsia="zh-CN"/>
          <w14:textFill>
            <w14:solidFill>
              <w14:schemeClr w14:val="tx1"/>
            </w14:solidFill>
          </w14:textFill>
        </w:rPr>
        <w:t>目前</w:t>
      </w:r>
      <w:r>
        <w:rPr>
          <w:rFonts w:hint="eastAsia" w:ascii="方正仿宋简体" w:hAnsi="方正仿宋简体" w:eastAsia="方正仿宋简体" w:cs="方正仿宋简体"/>
          <w:b w:val="0"/>
          <w:bCs w:val="0"/>
          <w:color w:val="000000" w:themeColor="text1"/>
          <w:spacing w:val="-4"/>
          <w:sz w:val="24"/>
          <w:szCs w:val="24"/>
          <w14:textFill>
            <w14:solidFill>
              <w14:schemeClr w14:val="tx1"/>
            </w14:solidFill>
          </w14:textFill>
        </w:rPr>
        <w:t>美金兑换比索的官方价格是</w:t>
      </w:r>
      <w:r>
        <w:rPr>
          <w:rFonts w:hint="eastAsia" w:ascii="方正仿宋简体" w:hAnsi="方正仿宋简体" w:eastAsia="方正仿宋简体" w:cs="方正仿宋简体"/>
          <w:b w:val="0"/>
          <w:bCs w:val="0"/>
          <w:color w:val="000000" w:themeColor="text1"/>
          <w:spacing w:val="-4"/>
          <w:sz w:val="24"/>
          <w:szCs w:val="24"/>
          <w:lang w:val="en-US" w:eastAsia="zh-CN"/>
          <w14:textFill>
            <w14:solidFill>
              <w14:schemeClr w14:val="tx1"/>
            </w14:solidFill>
          </w14:textFill>
        </w:rPr>
        <w:t>大概</w:t>
      </w:r>
      <w:r>
        <w:rPr>
          <w:rFonts w:hint="eastAsia" w:ascii="方正仿宋简体" w:hAnsi="方正仿宋简体" w:eastAsia="方正仿宋简体" w:cs="方正仿宋简体"/>
          <w:b w:val="0"/>
          <w:bCs w:val="0"/>
          <w:color w:val="000000" w:themeColor="text1"/>
          <w:spacing w:val="-4"/>
          <w:sz w:val="24"/>
          <w:szCs w:val="24"/>
          <w14:textFill>
            <w14:solidFill>
              <w14:schemeClr w14:val="tx1"/>
            </w14:solidFill>
          </w14:textFill>
        </w:rPr>
        <w:t xml:space="preserve"> USD1=AR$</w:t>
      </w:r>
      <w:r>
        <w:rPr>
          <w:rFonts w:hint="eastAsia" w:ascii="方正仿宋简体" w:hAnsi="方正仿宋简体" w:eastAsia="方正仿宋简体" w:cs="方正仿宋简体"/>
          <w:b w:val="0"/>
          <w:bCs w:val="0"/>
          <w:color w:val="000000" w:themeColor="text1"/>
          <w:spacing w:val="-4"/>
          <w:sz w:val="24"/>
          <w:szCs w:val="24"/>
          <w:lang w:val="en-US" w:eastAsia="zh-CN"/>
          <w14:textFill>
            <w14:solidFill>
              <w14:schemeClr w14:val="tx1"/>
            </w14:solidFill>
          </w14:textFill>
        </w:rPr>
        <w:t>1000</w:t>
      </w:r>
      <w:r>
        <w:rPr>
          <w:rFonts w:hint="eastAsia" w:ascii="方正仿宋简体" w:hAnsi="方正仿宋简体" w:eastAsia="方正仿宋简体" w:cs="方正仿宋简体"/>
          <w:b w:val="0"/>
          <w:bCs w:val="0"/>
          <w:color w:val="000000" w:themeColor="text1"/>
          <w:spacing w:val="-4"/>
          <w:sz w:val="24"/>
          <w:szCs w:val="24"/>
          <w14:textFill>
            <w14:solidFill>
              <w14:schemeClr w14:val="tx1"/>
            </w14:solidFill>
          </w14:textFill>
        </w:rPr>
        <w:t>，</w:t>
      </w:r>
      <w:r>
        <w:rPr>
          <w:rFonts w:hint="eastAsia" w:ascii="方正仿宋简体" w:hAnsi="方正仿宋简体" w:eastAsia="方正仿宋简体" w:cs="方正仿宋简体"/>
          <w:b w:val="0"/>
          <w:bCs w:val="0"/>
          <w:color w:val="000000" w:themeColor="text1"/>
          <w:spacing w:val="-14"/>
          <w:sz w:val="24"/>
          <w:szCs w:val="24"/>
          <w14:textFill>
            <w14:solidFill>
              <w14:schemeClr w14:val="tx1"/>
            </w14:solidFill>
          </w14:textFill>
        </w:rPr>
        <w:t xml:space="preserve"> </w:t>
      </w:r>
      <w:r>
        <w:rPr>
          <w:rFonts w:hint="eastAsia" w:ascii="方正仿宋简体" w:hAnsi="方正仿宋简体" w:eastAsia="方正仿宋简体" w:cs="方正仿宋简体"/>
          <w:b w:val="0"/>
          <w:bCs w:val="0"/>
          <w:color w:val="000000" w:themeColor="text1"/>
          <w:spacing w:val="-4"/>
          <w:sz w:val="24"/>
          <w:szCs w:val="24"/>
          <w14:textFill>
            <w14:solidFill>
              <w14:schemeClr w14:val="tx1"/>
            </w14:solidFill>
          </w14:textFill>
        </w:rPr>
        <w:t>目前美元和比索的</w:t>
      </w:r>
      <w:r>
        <w:rPr>
          <w:rFonts w:hint="eastAsia" w:ascii="方正仿宋简体" w:hAnsi="方正仿宋简体" w:eastAsia="方正仿宋简体" w:cs="方正仿宋简体"/>
          <w:b w:val="0"/>
          <w:bCs w:val="0"/>
          <w:color w:val="000000" w:themeColor="text1"/>
          <w:sz w:val="24"/>
          <w:szCs w:val="24"/>
          <w14:textFill>
            <w14:solidFill>
              <w14:schemeClr w14:val="tx1"/>
            </w14:solidFill>
          </w14:textFill>
        </w:rPr>
        <w:t xml:space="preserve">  </w:t>
      </w:r>
      <w:r>
        <w:rPr>
          <w:rFonts w:hint="eastAsia" w:ascii="方正仿宋简体" w:hAnsi="方正仿宋简体" w:eastAsia="方正仿宋简体" w:cs="方正仿宋简体"/>
          <w:b w:val="0"/>
          <w:bCs w:val="0"/>
          <w:color w:val="000000" w:themeColor="text1"/>
          <w:spacing w:val="-6"/>
          <w:sz w:val="24"/>
          <w:szCs w:val="24"/>
          <w14:textFill>
            <w14:solidFill>
              <w14:schemeClr w14:val="tx1"/>
            </w14:solidFill>
          </w14:textFill>
        </w:rPr>
        <w:t>汇率比较混乱， 市场上存在很多非官方汇率， 所有汇率都是浮动的，</w:t>
      </w:r>
      <w:r>
        <w:rPr>
          <w:rFonts w:hint="eastAsia" w:ascii="方正仿宋简体" w:hAnsi="方正仿宋简体" w:eastAsia="方正仿宋简体" w:cs="方正仿宋简体"/>
          <w:b w:val="0"/>
          <w:bCs w:val="0"/>
          <w:i w:val="0"/>
          <w:iCs w:val="0"/>
          <w:caps w:val="0"/>
          <w:snapToGrid w:val="0"/>
          <w:color w:val="000000" w:themeColor="text1"/>
          <w:spacing w:val="0"/>
          <w:kern w:val="0"/>
          <w:sz w:val="24"/>
          <w:szCs w:val="24"/>
          <w:lang w:val="en-US" w:eastAsia="zh-CN" w:bidi="ar"/>
          <w14:textFill>
            <w14:solidFill>
              <w14:schemeClr w14:val="tx1"/>
            </w14:solidFill>
          </w14:textFill>
        </w:rPr>
        <w:t>即便你在当地只停留几天，汇率也会有高达10%~20%的波动，实时了解汇率更精准。</w:t>
      </w:r>
      <w:r>
        <w:rPr>
          <w:rFonts w:hint="eastAsia" w:ascii="方正仿宋简体" w:hAnsi="方正仿宋简体" w:eastAsia="方正仿宋简体" w:cs="方正仿宋简体"/>
          <w:b w:val="0"/>
          <w:bCs w:val="0"/>
          <w:color w:val="000000" w:themeColor="text1"/>
          <w:spacing w:val="-6"/>
          <w:sz w:val="24"/>
          <w:szCs w:val="24"/>
          <w14:textFill>
            <w14:solidFill>
              <w14:schemeClr w14:val="tx1"/>
            </w14:solidFill>
          </w14:textFill>
        </w:rPr>
        <w:t>如果需要换汇，尽量</w:t>
      </w:r>
      <w:r>
        <w:rPr>
          <w:rFonts w:hint="eastAsia" w:ascii="方正仿宋简体" w:hAnsi="方正仿宋简体" w:eastAsia="方正仿宋简体" w:cs="方正仿宋简体"/>
          <w:b w:val="0"/>
          <w:bCs w:val="0"/>
          <w:color w:val="000000" w:themeColor="text1"/>
          <w:spacing w:val="11"/>
          <w:sz w:val="24"/>
          <w:szCs w:val="24"/>
          <w14:textFill>
            <w14:solidFill>
              <w14:schemeClr w14:val="tx1"/>
            </w14:solidFill>
          </w14:textFill>
        </w:rPr>
        <w:t xml:space="preserve"> </w:t>
      </w:r>
      <w:r>
        <w:rPr>
          <w:rFonts w:hint="eastAsia" w:ascii="方正仿宋简体" w:hAnsi="方正仿宋简体" w:eastAsia="方正仿宋简体" w:cs="方正仿宋简体"/>
          <w:b w:val="0"/>
          <w:bCs w:val="0"/>
          <w:color w:val="000000" w:themeColor="text1"/>
          <w:sz w:val="24"/>
          <w:szCs w:val="24"/>
          <w14:textFill>
            <w14:solidFill>
              <w14:schemeClr w14:val="tx1"/>
            </w14:solidFill>
          </w14:textFill>
        </w:rPr>
        <w:t>不要到银行和机场换，可以去 CASA</w:t>
      </w:r>
      <w:r>
        <w:rPr>
          <w:rFonts w:hint="eastAsia" w:ascii="方正仿宋简体" w:hAnsi="方正仿宋简体" w:eastAsia="方正仿宋简体" w:cs="方正仿宋简体"/>
          <w:b w:val="0"/>
          <w:bCs w:val="0"/>
          <w:color w:val="000000" w:themeColor="text1"/>
          <w:spacing w:val="18"/>
          <w:w w:val="101"/>
          <w:sz w:val="24"/>
          <w:szCs w:val="24"/>
          <w14:textFill>
            <w14:solidFill>
              <w14:schemeClr w14:val="tx1"/>
            </w14:solidFill>
          </w14:textFill>
        </w:rPr>
        <w:t xml:space="preserve"> </w:t>
      </w:r>
      <w:r>
        <w:rPr>
          <w:rFonts w:hint="eastAsia" w:ascii="方正仿宋简体" w:hAnsi="方正仿宋简体" w:eastAsia="方正仿宋简体" w:cs="方正仿宋简体"/>
          <w:b w:val="0"/>
          <w:bCs w:val="0"/>
          <w:color w:val="000000" w:themeColor="text1"/>
          <w:sz w:val="24"/>
          <w:szCs w:val="24"/>
          <w14:textFill>
            <w14:solidFill>
              <w14:schemeClr w14:val="tx1"/>
            </w14:solidFill>
          </w14:textFill>
        </w:rPr>
        <w:t>DE C</w:t>
      </w:r>
      <w:r>
        <w:rPr>
          <w:rFonts w:hint="eastAsia" w:ascii="方正仿宋简体" w:hAnsi="方正仿宋简体" w:eastAsia="方正仿宋简体" w:cs="方正仿宋简体"/>
          <w:b w:val="0"/>
          <w:bCs w:val="0"/>
          <w:color w:val="000000" w:themeColor="text1"/>
          <w:spacing w:val="-1"/>
          <w:sz w:val="24"/>
          <w:szCs w:val="24"/>
          <w14:textFill>
            <w14:solidFill>
              <w14:schemeClr w14:val="tx1"/>
            </w14:solidFill>
          </w14:textFill>
        </w:rPr>
        <w:t>AMBIO  兑换，非官方汇率会更合理。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firstLineChars="200"/>
        <w:rPr>
          <w:rFonts w:hint="eastAsia" w:ascii="方正仿宋简体" w:hAnsi="方正仿宋简体" w:eastAsia="方正仿宋简体" w:cs="方正仿宋简体"/>
          <w:i w:val="0"/>
          <w:iCs w:val="0"/>
          <w:caps w:val="0"/>
          <w:color w:val="000000" w:themeColor="text1"/>
          <w:spacing w:val="0"/>
          <w:sz w:val="24"/>
          <w:szCs w:val="24"/>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4"/>
          <w:szCs w:val="24"/>
          <w:lang w:val="en-US" w:eastAsia="zh-CN"/>
          <w14:textFill>
            <w14:solidFill>
              <w14:schemeClr w14:val="tx1"/>
            </w14:solidFill>
          </w14:textFill>
        </w:rPr>
        <w:t>四．</w:t>
      </w:r>
      <w:r>
        <w:rPr>
          <w:rFonts w:hint="eastAsia" w:ascii="方正仿宋简体" w:hAnsi="方正仿宋简体" w:eastAsia="方正仿宋简体" w:cs="方正仿宋简体"/>
          <w:i w:val="0"/>
          <w:iCs w:val="0"/>
          <w:caps w:val="0"/>
          <w:color w:val="000000" w:themeColor="text1"/>
          <w:spacing w:val="0"/>
          <w:sz w:val="24"/>
          <w:szCs w:val="24"/>
          <w14:textFill>
            <w14:solidFill>
              <w14:schemeClr w14:val="tx1"/>
            </w14:solidFill>
          </w14:textFill>
        </w:rPr>
        <w:t>信用卡</w:t>
      </w:r>
    </w:p>
    <w:p>
      <w:pPr>
        <w:pStyle w:val="4"/>
        <w:spacing w:before="43" w:line="251" w:lineRule="auto"/>
        <w:ind w:left="423" w:right="9" w:firstLine="9"/>
        <w:jc w:val="both"/>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i w:val="0"/>
          <w:iCs w:val="0"/>
          <w:caps w:val="0"/>
          <w:snapToGrid w:val="0"/>
          <w:color w:val="000000" w:themeColor="text1"/>
          <w:spacing w:val="0"/>
          <w:kern w:val="0"/>
          <w:sz w:val="24"/>
          <w:szCs w:val="24"/>
          <w:lang w:val="en-US" w:eastAsia="zh-CN" w:bidi="ar"/>
          <w14:textFill>
            <w14:solidFill>
              <w14:schemeClr w14:val="tx1"/>
            </w14:solidFill>
          </w14:textFill>
        </w:rPr>
        <w:t>接受国际信用卡支付的商户不少，但部分商户会收取10%的服务费，建议付款前先询问。不过信用卡盗刷在阿根廷时常发生，在小型酒店、餐厅或超市最好使用现金。</w:t>
      </w:r>
    </w:p>
    <w:p>
      <w:pPr>
        <w:pStyle w:val="4"/>
        <w:spacing w:before="72" w:line="228" w:lineRule="auto"/>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b/>
          <w:bCs/>
          <w:color w:val="000000" w:themeColor="text1"/>
          <w:sz w:val="24"/>
          <w:szCs w:val="24"/>
          <w:lang w:val="en-US" w:eastAsia="zh-CN"/>
          <w14:textFill>
            <w14:solidFill>
              <w14:schemeClr w14:val="tx1"/>
            </w14:solidFill>
          </w14:textFill>
        </w:rPr>
        <w:t>五．</w:t>
      </w:r>
      <w:r>
        <w:rPr>
          <w:rFonts w:hint="eastAsia" w:ascii="方正仿宋简体" w:hAnsi="方正仿宋简体" w:eastAsia="方正仿宋简体" w:cs="方正仿宋简体"/>
          <w:b/>
          <w:bCs/>
          <w:color w:val="000000" w:themeColor="text1"/>
          <w:sz w:val="24"/>
          <w:szCs w:val="24"/>
          <w14:textFill>
            <w14:solidFill>
              <w14:schemeClr w14:val="tx1"/>
            </w14:solidFill>
          </w14:textFill>
        </w:rPr>
        <w:t>酒店</w:t>
      </w:r>
      <w:r>
        <w:rPr>
          <w:rFonts w:hint="eastAsia" w:ascii="方正仿宋简体" w:hAnsi="方正仿宋简体" w:eastAsia="方正仿宋简体" w:cs="方正仿宋简体"/>
          <w:color w:val="000000" w:themeColor="text1"/>
          <w:sz w:val="24"/>
          <w:szCs w:val="24"/>
          <w14:textFill>
            <w14:solidFill>
              <w14:schemeClr w14:val="tx1"/>
            </w14:solidFill>
          </w14:textFill>
        </w:rPr>
        <w:t>：酒店内一般不提供开水和洗涮用具牙刷，牙膏，拖鞋等(需自带)，</w:t>
      </w:r>
    </w:p>
    <w:p>
      <w:pPr>
        <w:pStyle w:val="4"/>
        <w:spacing w:before="71" w:line="244" w:lineRule="auto"/>
        <w:ind w:left="377" w:hanging="372"/>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ascii="宋体" w:hAnsi="宋体" w:eastAsia="宋体" w:cs="宋体"/>
          <w:b/>
          <w:bCs/>
          <w:sz w:val="24"/>
          <w:szCs w:val="24"/>
        </w:rPr>
        <w:drawing>
          <wp:anchor distT="0" distB="0" distL="114300" distR="114300" simplePos="0" relativeHeight="251659264" behindDoc="1" locked="0" layoutInCell="1" allowOverlap="1">
            <wp:simplePos x="0" y="0"/>
            <wp:positionH relativeFrom="column">
              <wp:posOffset>3908425</wp:posOffset>
            </wp:positionH>
            <wp:positionV relativeFrom="paragraph">
              <wp:posOffset>532765</wp:posOffset>
            </wp:positionV>
            <wp:extent cx="1154430" cy="834390"/>
            <wp:effectExtent l="0" t="0" r="3810" b="0"/>
            <wp:wrapTight wrapText="bothSides">
              <wp:wrapPolygon>
                <wp:start x="0" y="1578"/>
                <wp:lineTo x="0" y="20910"/>
                <wp:lineTo x="18820" y="20910"/>
                <wp:lineTo x="21386" y="19332"/>
                <wp:lineTo x="21386" y="13808"/>
                <wp:lineTo x="19960" y="7890"/>
                <wp:lineTo x="13687" y="1578"/>
                <wp:lineTo x="0" y="1578"/>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1154430" cy="834390"/>
                    </a:xfrm>
                    <a:prstGeom prst="rect">
                      <a:avLst/>
                    </a:prstGeom>
                    <a:noFill/>
                  </pic:spPr>
                </pic:pic>
              </a:graphicData>
            </a:graphic>
          </wp:anchor>
        </w:drawing>
      </w:r>
      <w:r>
        <w:rPr>
          <w:rFonts w:hint="eastAsia" w:ascii="方正仿宋简体" w:hAnsi="方正仿宋简体" w:eastAsia="方正仿宋简体" w:cs="方正仿宋简体"/>
          <w:b/>
          <w:bCs/>
          <w:color w:val="000000" w:themeColor="text1"/>
          <w:spacing w:val="-1"/>
          <w:sz w:val="24"/>
          <w:szCs w:val="24"/>
          <w:lang w:val="en-US" w:eastAsia="zh-CN"/>
          <w14:textFill>
            <w14:solidFill>
              <w14:schemeClr w14:val="tx1"/>
            </w14:solidFill>
          </w14:textFill>
        </w:rPr>
        <w:t>六．</w:t>
      </w:r>
      <w:r>
        <w:rPr>
          <w:rFonts w:hint="eastAsia" w:ascii="方正仿宋简体" w:hAnsi="方正仿宋简体" w:eastAsia="方正仿宋简体" w:cs="方正仿宋简体"/>
          <w:b/>
          <w:bCs/>
          <w:color w:val="000000" w:themeColor="text1"/>
          <w:spacing w:val="-1"/>
          <w:sz w:val="24"/>
          <w:szCs w:val="24"/>
          <w14:textFill>
            <w14:solidFill>
              <w14:schemeClr w14:val="tx1"/>
            </w14:solidFill>
          </w14:textFill>
        </w:rPr>
        <w:t>小费</w:t>
      </w:r>
      <w:r>
        <w:rPr>
          <w:rFonts w:hint="eastAsia" w:ascii="方正仿宋简体" w:hAnsi="方正仿宋简体" w:eastAsia="方正仿宋简体" w:cs="方正仿宋简体"/>
          <w:color w:val="000000" w:themeColor="text1"/>
          <w:spacing w:val="-1"/>
          <w:sz w:val="24"/>
          <w:szCs w:val="24"/>
          <w14:textFill>
            <w14:solidFill>
              <w14:schemeClr w14:val="tx1"/>
            </w14:solidFill>
          </w14:textFill>
        </w:rPr>
        <w:t>：阿根廷和乌拉圭都有付小费的传统，餐厅小费标准是消费总额的 10%，饮服务人员</w:t>
      </w:r>
      <w:r>
        <w:rPr>
          <w:rFonts w:hint="eastAsia" w:ascii="方正仿宋简体" w:hAnsi="方正仿宋简体" w:eastAsia="方正仿宋简体" w:cs="方正仿宋简体"/>
          <w:color w:val="000000" w:themeColor="text1"/>
          <w:spacing w:val="5"/>
          <w:sz w:val="24"/>
          <w:szCs w:val="24"/>
          <w14:textFill>
            <w14:solidFill>
              <w14:schemeClr w14:val="tx1"/>
            </w14:solidFill>
          </w14:textFill>
        </w:rPr>
        <w:t xml:space="preserve"> </w:t>
      </w:r>
      <w:r>
        <w:rPr>
          <w:rFonts w:hint="eastAsia" w:ascii="方正仿宋简体" w:hAnsi="方正仿宋简体" w:eastAsia="方正仿宋简体" w:cs="方正仿宋简体"/>
          <w:color w:val="000000" w:themeColor="text1"/>
          <w:spacing w:val="-2"/>
          <w:sz w:val="24"/>
          <w:szCs w:val="24"/>
          <w14:textFill>
            <w14:solidFill>
              <w14:schemeClr w14:val="tx1"/>
            </w14:solidFill>
          </w14:textFill>
        </w:rPr>
        <w:t>的薪资很少，收入大部分靠小费。</w:t>
      </w:r>
      <w:r>
        <w:rPr>
          <w:rFonts w:hint="eastAsia" w:ascii="方正仿宋简体" w:hAnsi="方正仿宋简体" w:eastAsia="方正仿宋简体" w:cs="方正仿宋简体"/>
          <w:color w:val="000000" w:themeColor="text1"/>
          <w:spacing w:val="-3"/>
          <w:sz w:val="24"/>
          <w:szCs w:val="24"/>
          <w14:textFill>
            <w14:solidFill>
              <w14:schemeClr w14:val="tx1"/>
            </w14:solidFill>
          </w14:textFill>
        </w:rPr>
        <w:t>其它服务行业也有收取小费的习惯，</w:t>
      </w:r>
      <w:r>
        <w:rPr>
          <w:rFonts w:hint="eastAsia" w:ascii="方正仿宋简体" w:hAnsi="方正仿宋简体" w:eastAsia="方正仿宋简体" w:cs="方正仿宋简体"/>
          <w:color w:val="000000" w:themeColor="text1"/>
          <w:spacing w:val="34"/>
          <w:w w:val="101"/>
          <w:sz w:val="24"/>
          <w:szCs w:val="24"/>
          <w14:textFill>
            <w14:solidFill>
              <w14:schemeClr w14:val="tx1"/>
            </w14:solidFill>
          </w14:textFill>
        </w:rPr>
        <w:t xml:space="preserve"> </w:t>
      </w:r>
      <w:r>
        <w:rPr>
          <w:rFonts w:hint="eastAsia" w:ascii="方正仿宋简体" w:hAnsi="方正仿宋简体" w:eastAsia="方正仿宋简体" w:cs="方正仿宋简体"/>
          <w:color w:val="000000" w:themeColor="text1"/>
          <w:spacing w:val="-3"/>
          <w:sz w:val="24"/>
          <w:szCs w:val="24"/>
          <w14:textFill>
            <w14:solidFill>
              <w14:schemeClr w14:val="tx1"/>
            </w14:solidFill>
          </w14:textFill>
        </w:rPr>
        <w:t>客人根据</w:t>
      </w:r>
      <w:r>
        <w:rPr>
          <w:rFonts w:hint="eastAsia" w:ascii="方正仿宋简体" w:hAnsi="方正仿宋简体" w:eastAsia="方正仿宋简体" w:cs="方正仿宋简体"/>
          <w:color w:val="000000" w:themeColor="text1"/>
          <w:spacing w:val="-4"/>
          <w:sz w:val="24"/>
          <w:szCs w:val="24"/>
          <w14:textFill>
            <w14:solidFill>
              <w14:schemeClr w14:val="tx1"/>
            </w14:solidFill>
          </w14:textFill>
        </w:rPr>
        <w:t>所接受的服务适当表示即可。</w:t>
      </w:r>
    </w:p>
    <w:p>
      <w:pPr>
        <w:pStyle w:val="4"/>
        <w:spacing w:before="71" w:line="227" w:lineRule="auto"/>
        <w:ind w:left="6"/>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b/>
          <w:bCs/>
          <w:color w:val="000000" w:themeColor="text1"/>
          <w:spacing w:val="2"/>
          <w:sz w:val="24"/>
          <w:szCs w:val="24"/>
          <w:lang w:val="en-US" w:eastAsia="zh-CN"/>
          <w14:textFill>
            <w14:solidFill>
              <w14:schemeClr w14:val="tx1"/>
            </w14:solidFill>
          </w14:textFill>
        </w:rPr>
        <w:t>七．</w:t>
      </w:r>
      <w:r>
        <w:rPr>
          <w:rFonts w:hint="eastAsia" w:ascii="方正仿宋简体" w:hAnsi="方正仿宋简体" w:eastAsia="方正仿宋简体" w:cs="方正仿宋简体"/>
          <w:b/>
          <w:bCs/>
          <w:color w:val="000000" w:themeColor="text1"/>
          <w:spacing w:val="2"/>
          <w:sz w:val="24"/>
          <w:szCs w:val="24"/>
          <w14:textFill>
            <w14:solidFill>
              <w14:schemeClr w14:val="tx1"/>
            </w14:solidFill>
          </w14:textFill>
        </w:rPr>
        <w:t xml:space="preserve"> 电压及电源插座</w:t>
      </w:r>
      <w:r>
        <w:rPr>
          <w:rFonts w:hint="eastAsia" w:ascii="方正仿宋简体" w:hAnsi="方正仿宋简体" w:eastAsia="方正仿宋简体" w:cs="方正仿宋简体"/>
          <w:color w:val="000000" w:themeColor="text1"/>
          <w:spacing w:val="2"/>
          <w:sz w:val="24"/>
          <w:szCs w:val="24"/>
          <w14:textFill>
            <w14:solidFill>
              <w14:schemeClr w14:val="tx1"/>
            </w14:solidFill>
          </w14:textFill>
        </w:rPr>
        <w:t>：阿根廷电压都为220V,</w:t>
      </w:r>
    </w:p>
    <w:p>
      <w:pPr>
        <w:pStyle w:val="4"/>
        <w:spacing w:before="122" w:line="377" w:lineRule="exact"/>
        <w:ind w:left="373"/>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pacing w:val="-3"/>
          <w:position w:val="-1"/>
          <w:sz w:val="24"/>
          <w:szCs w:val="24"/>
          <w14:textFill>
            <w14:solidFill>
              <w14:schemeClr w14:val="tx1"/>
            </w14:solidFill>
          </w14:textFill>
        </w:rPr>
        <w:t>阿根廷电源插座为</w:t>
      </w:r>
      <w:r>
        <w:rPr>
          <w:rFonts w:hint="eastAsia" w:ascii="方正仿宋简体" w:hAnsi="方正仿宋简体" w:eastAsia="方正仿宋简体" w:cs="方正仿宋简体"/>
          <w:color w:val="000000" w:themeColor="text1"/>
          <w:spacing w:val="25"/>
          <w:position w:val="-1"/>
          <w:sz w:val="24"/>
          <w:szCs w:val="24"/>
          <w14:textFill>
            <w14:solidFill>
              <w14:schemeClr w14:val="tx1"/>
            </w14:solidFill>
          </w14:textFill>
        </w:rPr>
        <w:t xml:space="preserve"> </w:t>
      </w:r>
      <w:r>
        <w:rPr>
          <w:rFonts w:hint="eastAsia" w:ascii="方正仿宋简体" w:hAnsi="方正仿宋简体" w:eastAsia="方正仿宋简体" w:cs="方正仿宋简体"/>
          <w:color w:val="000000" w:themeColor="text1"/>
          <w:spacing w:val="25"/>
          <w:position w:val="-1"/>
          <w:sz w:val="24"/>
          <w:szCs w:val="24"/>
          <w:lang w:val="en-US" w:eastAsia="zh-CN"/>
          <w14:textFill>
            <w14:solidFill>
              <w14:schemeClr w14:val="tx1"/>
            </w14:solidFill>
          </w14:textFill>
        </w:rPr>
        <w:t xml:space="preserve"> 美式扁插头</w:t>
      </w:r>
      <w:r>
        <w:rPr>
          <w:rFonts w:hint="eastAsia" w:ascii="方正仿宋简体" w:hAnsi="方正仿宋简体" w:eastAsia="方正仿宋简体" w:cs="方正仿宋简体"/>
          <w:color w:val="000000" w:themeColor="text1"/>
          <w:spacing w:val="-3"/>
          <w:position w:val="-1"/>
          <w:sz w:val="24"/>
          <w:szCs w:val="24"/>
          <w14:textFill>
            <w14:solidFill>
              <w14:schemeClr w14:val="tx1"/>
            </w14:solidFill>
          </w14:textFill>
        </w:rPr>
        <w:t>BF / C / O</w:t>
      </w:r>
      <w:r>
        <w:rPr>
          <w:rFonts w:hint="eastAsia" w:ascii="方正仿宋简体" w:hAnsi="方正仿宋简体" w:eastAsia="方正仿宋简体" w:cs="方正仿宋简体"/>
          <w:color w:val="000000" w:themeColor="text1"/>
          <w:spacing w:val="1"/>
          <w:position w:val="-1"/>
          <w:sz w:val="24"/>
          <w:szCs w:val="24"/>
          <w14:textFill>
            <w14:solidFill>
              <w14:schemeClr w14:val="tx1"/>
            </w14:solidFill>
          </w14:textFill>
        </w:rPr>
        <w:t xml:space="preserve">   </w:t>
      </w:r>
    </w:p>
    <w:p>
      <w:pPr>
        <w:pStyle w:val="4"/>
        <w:numPr>
          <w:numId w:val="0"/>
        </w:numPr>
        <w:spacing w:before="71" w:line="227" w:lineRule="auto"/>
        <w:rPr>
          <w:rFonts w:hint="eastAsia" w:ascii="方正仿宋简体" w:hAnsi="方正仿宋简体" w:eastAsia="方正仿宋简体" w:cs="方正仿宋简体"/>
          <w:color w:val="000000" w:themeColor="text1"/>
          <w:spacing w:val="-2"/>
          <w:sz w:val="24"/>
          <w:szCs w:val="24"/>
          <w14:textFill>
            <w14:solidFill>
              <w14:schemeClr w14:val="tx1"/>
            </w14:solidFill>
          </w14:textFill>
        </w:rPr>
      </w:pPr>
      <w:r>
        <w:rPr>
          <w:rFonts w:hint="eastAsia" w:ascii="方正仿宋简体" w:hAnsi="方正仿宋简体" w:eastAsia="方正仿宋简体" w:cs="方正仿宋简体"/>
          <w:b/>
          <w:bCs/>
          <w:color w:val="000000" w:themeColor="text1"/>
          <w:spacing w:val="-2"/>
          <w:sz w:val="24"/>
          <w:szCs w:val="24"/>
          <w:lang w:val="en-US" w:eastAsia="zh-CN"/>
          <w14:textFill>
            <w14:solidFill>
              <w14:schemeClr w14:val="tx1"/>
            </w14:solidFill>
          </w14:textFill>
        </w:rPr>
        <w:t xml:space="preserve">八  </w:t>
      </w:r>
      <w:r>
        <w:rPr>
          <w:rFonts w:hint="eastAsia" w:ascii="方正仿宋简体" w:hAnsi="方正仿宋简体" w:eastAsia="方正仿宋简体" w:cs="方正仿宋简体"/>
          <w:b/>
          <w:bCs/>
          <w:color w:val="000000" w:themeColor="text1"/>
          <w:spacing w:val="-2"/>
          <w:sz w:val="24"/>
          <w:szCs w:val="24"/>
          <w14:textFill>
            <w14:solidFill>
              <w14:schemeClr w14:val="tx1"/>
            </w14:solidFill>
          </w14:textFill>
        </w:rPr>
        <w:t>安全注意事项：</w:t>
      </w:r>
    </w:p>
    <w:p>
      <w:pPr>
        <w:pStyle w:val="4"/>
        <w:numPr>
          <w:numId w:val="0"/>
        </w:numPr>
        <w:spacing w:before="71" w:line="227" w:lineRule="auto"/>
        <w:rPr>
          <w:rFonts w:hint="eastAsia" w:ascii="方正仿宋简体" w:hAnsi="方正仿宋简体" w:eastAsia="方正仿宋简体" w:cs="方正仿宋简体"/>
          <w:color w:val="000000" w:themeColor="text1"/>
          <w:spacing w:val="-2"/>
          <w:sz w:val="24"/>
          <w:szCs w:val="24"/>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t>阿根廷首都布宜诺斯艾利斯市为全国最大城市，其与布宜诺斯艾利斯省组成的大布宜诺斯艾利斯地区集中了全国三分之一以上人口，各种犯罪活动案发率也均居全国首位。近年来由于经济衰退、失业和贫困比例大幅度增加，导致社会治安形势恶化、犯罪率持续上升，其中武装抢劫、绑架勒索等恶性案件时有发生，针对游客或普通居民的偷盗案件发生比例也较高。2003年以来，阿政府采取强化相关立法、改善警用设备、增加治安巡逻警力、扩大警察职权范围等一系列措施，使首都地区治安形势有所好转。但总体上来看，布市治安形势仍较为严峻，外地游客仍应注意自我保护，应避免前往布市内少数贫困居民较为集中的城区，夜间外出须特别多加小心。</w:t>
      </w:r>
    </w:p>
    <w:p>
      <w:pPr>
        <w:pStyle w:val="4"/>
        <w:spacing w:before="43" w:line="245" w:lineRule="auto"/>
        <w:ind w:left="7" w:firstLine="415"/>
        <w:rPr>
          <w:rFonts w:hint="eastAsia" w:ascii="方正仿宋简体" w:hAnsi="方正仿宋简体" w:eastAsia="方正仿宋简体" w:cs="方正仿宋简体"/>
          <w:color w:val="000000" w:themeColor="text1"/>
          <w:spacing w:val="-2"/>
          <w:sz w:val="24"/>
          <w:szCs w:val="24"/>
          <w14:textFill>
            <w14:solidFill>
              <w14:schemeClr w14:val="tx1"/>
            </w14:solidFill>
          </w14:textFill>
        </w:rPr>
      </w:pPr>
      <w:r>
        <w:rPr>
          <w:rFonts w:hint="eastAsia" w:ascii="方正仿宋简体" w:hAnsi="方正仿宋简体" w:eastAsia="方正仿宋简体" w:cs="方正仿宋简体"/>
          <w:color w:val="000000" w:themeColor="text1"/>
          <w:spacing w:val="-5"/>
          <w:sz w:val="24"/>
          <w:szCs w:val="24"/>
          <w14:textFill>
            <w14:solidFill>
              <w14:schemeClr w14:val="tx1"/>
            </w14:solidFill>
          </w14:textFill>
        </w:rPr>
        <w:t>在公共场所，尽量不露富，比如大量现金，贵重手表，</w:t>
      </w:r>
      <w:r>
        <w:rPr>
          <w:rFonts w:hint="eastAsia" w:ascii="方正仿宋简体" w:hAnsi="方正仿宋简体" w:eastAsia="方正仿宋简体" w:cs="方正仿宋简体"/>
          <w:color w:val="000000" w:themeColor="text1"/>
          <w:spacing w:val="28"/>
          <w:sz w:val="24"/>
          <w:szCs w:val="24"/>
          <w14:textFill>
            <w14:solidFill>
              <w14:schemeClr w14:val="tx1"/>
            </w14:solidFill>
          </w14:textFill>
        </w:rPr>
        <w:t xml:space="preserve"> </w:t>
      </w:r>
      <w:r>
        <w:rPr>
          <w:rFonts w:hint="eastAsia" w:ascii="方正仿宋简体" w:hAnsi="方正仿宋简体" w:eastAsia="方正仿宋简体" w:cs="方正仿宋简体"/>
          <w:color w:val="000000" w:themeColor="text1"/>
          <w:spacing w:val="-5"/>
          <w:sz w:val="24"/>
          <w:szCs w:val="24"/>
          <w14:textFill>
            <w14:solidFill>
              <w14:schemeClr w14:val="tx1"/>
            </w14:solidFill>
          </w14:textFill>
        </w:rPr>
        <w:t>高档相机和手机，不要在公共场所</w:t>
      </w:r>
      <w:r>
        <w:rPr>
          <w:rFonts w:hint="eastAsia" w:ascii="方正仿宋简体" w:hAnsi="方正仿宋简体" w:eastAsia="方正仿宋简体" w:cs="方正仿宋简体"/>
          <w:color w:val="000000" w:themeColor="text1"/>
          <w:sz w:val="24"/>
          <w:szCs w:val="24"/>
          <w14:textFill>
            <w14:solidFill>
              <w14:schemeClr w14:val="tx1"/>
            </w14:solidFill>
          </w14:textFill>
        </w:rPr>
        <w:t xml:space="preserve"> </w:t>
      </w:r>
      <w:r>
        <w:rPr>
          <w:rFonts w:hint="eastAsia" w:ascii="方正仿宋简体" w:hAnsi="方正仿宋简体" w:eastAsia="方正仿宋简体" w:cs="方正仿宋简体"/>
          <w:color w:val="000000" w:themeColor="text1"/>
          <w:spacing w:val="-2"/>
          <w:sz w:val="24"/>
          <w:szCs w:val="24"/>
          <w14:textFill>
            <w14:solidFill>
              <w14:schemeClr w14:val="tx1"/>
            </w14:solidFill>
          </w14:textFill>
        </w:rPr>
        <w:t>和人流多的地方外露，以免被有心之人盯上。</w:t>
      </w:r>
    </w:p>
    <w:p>
      <w:pPr>
        <w:pStyle w:val="4"/>
        <w:spacing w:before="43" w:line="245" w:lineRule="auto"/>
        <w:rPr>
          <w:rFonts w:hint="eastAsia" w:ascii="方正仿宋简体" w:hAnsi="方正仿宋简体" w:eastAsia="方正仿宋简体" w:cs="方正仿宋简体"/>
          <w:b/>
          <w:bCs/>
          <w:color w:val="000000" w:themeColor="text1"/>
          <w:sz w:val="24"/>
          <w:szCs w:val="24"/>
          <w14:textFill>
            <w14:solidFill>
              <w14:schemeClr w14:val="tx1"/>
            </w14:solidFill>
          </w14:textFill>
        </w:rPr>
      </w:pPr>
      <w:r>
        <w:rPr>
          <w:rFonts w:hint="eastAsia" w:ascii="方正仿宋简体" w:hAnsi="方正仿宋简体" w:eastAsia="方正仿宋简体" w:cs="方正仿宋简体"/>
          <w:b/>
          <w:bCs/>
          <w:color w:val="000000" w:themeColor="text1"/>
          <w:spacing w:val="-2"/>
          <w:sz w:val="24"/>
          <w:szCs w:val="24"/>
          <w:lang w:val="en-US" w:eastAsia="zh-CN"/>
          <w14:textFill>
            <w14:solidFill>
              <w14:schemeClr w14:val="tx1"/>
            </w14:solidFill>
          </w14:textFill>
        </w:rPr>
        <w:t>九</w:t>
      </w:r>
      <w:r>
        <w:rPr>
          <w:rFonts w:hint="eastAsia" w:ascii="方正仿宋简体" w:hAnsi="方正仿宋简体" w:eastAsia="方正仿宋简体" w:cs="方正仿宋简体"/>
          <w:b/>
          <w:bCs/>
          <w:i w:val="0"/>
          <w:iCs w:val="0"/>
          <w:caps w:val="0"/>
          <w:color w:val="000000" w:themeColor="text1"/>
          <w:spacing w:val="0"/>
          <w:sz w:val="24"/>
          <w:szCs w:val="24"/>
          <w:lang w:val="en-US" w:eastAsia="zh-CN"/>
          <w14:textFill>
            <w14:solidFill>
              <w14:schemeClr w14:val="tx1"/>
            </w14:solidFill>
          </w14:textFill>
        </w:rPr>
        <w:t xml:space="preserve"> </w:t>
      </w:r>
      <w:r>
        <w:rPr>
          <w:rFonts w:hint="eastAsia" w:ascii="方正仿宋简体" w:hAnsi="方正仿宋简体" w:eastAsia="方正仿宋简体" w:cs="方正仿宋简体"/>
          <w:b/>
          <w:bCs/>
          <w:i w:val="0"/>
          <w:iCs w:val="0"/>
          <w:caps w:val="0"/>
          <w:color w:val="000000" w:themeColor="text1"/>
          <w:spacing w:val="0"/>
          <w:sz w:val="24"/>
          <w:szCs w:val="24"/>
          <w14:textFill>
            <w14:solidFill>
              <w14:schemeClr w14:val="tx1"/>
            </w14:solidFill>
          </w14:textFill>
        </w:rPr>
        <w:t>电话卡和上网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336" w:afterAutospacing="0" w:line="312" w:lineRule="atLeast"/>
        <w:ind w:left="0" w:right="0" w:firstLine="0"/>
        <w:jc w:val="left"/>
        <w:rPr>
          <w:rFonts w:hint="default" w:ascii="方正仿宋简体" w:hAnsi="方正仿宋简体" w:eastAsia="方正仿宋简体" w:cs="方正仿宋简体"/>
          <w:color w:val="000000" w:themeColor="text1"/>
          <w:spacing w:val="-2"/>
          <w:sz w:val="24"/>
          <w:szCs w:val="24"/>
          <w:lang w:val="en-US"/>
          <w14:textFill>
            <w14:solidFill>
              <w14:schemeClr w14:val="tx1"/>
            </w14:solidFill>
          </w14:textFill>
        </w:rPr>
      </w:pPr>
      <w:r>
        <w:rPr>
          <w:rFonts w:hint="eastAsia" w:ascii="方正仿宋简体" w:hAnsi="方正仿宋简体" w:eastAsia="方正仿宋简体" w:cs="方正仿宋简体"/>
          <w:i w:val="0"/>
          <w:iCs w:val="0"/>
          <w:caps w:val="0"/>
          <w:snapToGrid w:val="0"/>
          <w:color w:val="000000" w:themeColor="text1"/>
          <w:spacing w:val="0"/>
          <w:kern w:val="0"/>
          <w:sz w:val="24"/>
          <w:szCs w:val="24"/>
          <w:lang w:val="en-US" w:eastAsia="zh-CN" w:bidi="ar"/>
          <w14:textFill>
            <w14:solidFill>
              <w14:schemeClr w14:val="tx1"/>
            </w14:solidFill>
          </w14:textFill>
        </w:rPr>
        <w:t>移动、电信和联通的手机卡只要开通国际漫游，即可接入阿根廷的移动网络运营商，打电话或上网皆可。当地可以购买短期流量卡。街边便利店或者营店厅都可以开通，费用大约25G/20美金</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156" w:beforeAutospacing="0" w:after="336" w:afterAutospacing="0" w:line="312" w:lineRule="atLeast"/>
        <w:ind w:leftChars="0" w:right="0" w:rightChars="0"/>
        <w:jc w:val="left"/>
        <w:rPr>
          <w:rFonts w:hint="eastAsia" w:ascii="方正仿宋简体" w:hAnsi="方正仿宋简体" w:eastAsia="方正仿宋简体" w:cs="方正仿宋简体"/>
          <w:i w:val="0"/>
          <w:iCs w:val="0"/>
          <w:caps w:val="0"/>
          <w:color w:val="000000" w:themeColor="text1"/>
          <w:spacing w:val="0"/>
          <w:sz w:val="24"/>
          <w:szCs w:val="24"/>
          <w14:textFill>
            <w14:solidFill>
              <w14:schemeClr w14:val="tx1"/>
            </w14:solidFill>
          </w14:textFill>
        </w:rPr>
      </w:pPr>
      <w:r>
        <w:rPr>
          <w:rFonts w:hint="eastAsia" w:ascii="方正仿宋简体" w:hAnsi="方正仿宋简体" w:eastAsia="方正仿宋简体" w:cs="方正仿宋简体"/>
          <w:b/>
          <w:bCs/>
          <w:i w:val="0"/>
          <w:iCs w:val="0"/>
          <w:caps w:val="0"/>
          <w:color w:val="000000" w:themeColor="text1"/>
          <w:spacing w:val="0"/>
          <w:sz w:val="24"/>
          <w:szCs w:val="24"/>
          <w:lang w:val="en-US" w:eastAsia="zh-CN"/>
          <w14:textFill>
            <w14:solidFill>
              <w14:schemeClr w14:val="tx1"/>
            </w14:solidFill>
          </w14:textFill>
        </w:rPr>
        <w:t>十．</w:t>
      </w:r>
      <w:r>
        <w:rPr>
          <w:rFonts w:hint="eastAsia" w:ascii="方正仿宋简体" w:hAnsi="方正仿宋简体" w:eastAsia="方正仿宋简体" w:cs="方正仿宋简体"/>
          <w:b/>
          <w:bCs/>
          <w:i w:val="0"/>
          <w:iCs w:val="0"/>
          <w:caps w:val="0"/>
          <w:color w:val="000000" w:themeColor="text1"/>
          <w:spacing w:val="0"/>
          <w:sz w:val="24"/>
          <w:szCs w:val="24"/>
          <w14:textFill>
            <w14:solidFill>
              <w14:schemeClr w14:val="tx1"/>
            </w14:solidFill>
          </w14:textFill>
        </w:rPr>
        <w:t>折叠开水壶或电热杯</w:t>
      </w:r>
      <w:r>
        <w:rPr>
          <w:rFonts w:hint="eastAsia" w:ascii="方正仿宋简体" w:hAnsi="方正仿宋简体" w:eastAsia="方正仿宋简体" w:cs="方正仿宋简体"/>
          <w:i w:val="0"/>
          <w:iCs w:val="0"/>
          <w:caps w:val="0"/>
          <w:color w:val="000000" w:themeColor="text1"/>
          <w:spacing w:val="0"/>
          <w:sz w:val="24"/>
          <w:szCs w:val="24"/>
          <w14:textFill>
            <w14:solidFill>
              <w14:schemeClr w14:val="tx1"/>
            </w14:solidFill>
          </w14:textFill>
        </w:rPr>
        <w:t>：通常你的阿根廷（南美）之旅耗时会较长，如果对开水有硬性需求，建议自备折叠电开水壶。</w:t>
      </w:r>
      <w:r>
        <w:rPr>
          <w:rFonts w:hint="eastAsia" w:ascii="方正仿宋简体" w:hAnsi="方正仿宋简体" w:eastAsia="方正仿宋简体" w:cs="方正仿宋简体"/>
          <w:i w:val="0"/>
          <w:iCs w:val="0"/>
          <w:caps w:val="0"/>
          <w:color w:val="000000" w:themeColor="text1"/>
          <w:spacing w:val="0"/>
          <w:sz w:val="24"/>
          <w:szCs w:val="24"/>
          <w:lang w:val="en-US" w:eastAsia="zh-CN"/>
          <w14:textFill>
            <w14:solidFill>
              <w14:schemeClr w14:val="tx1"/>
            </w14:solidFill>
          </w14:textFill>
        </w:rPr>
        <w:t>当地只有咖啡壶。</w:t>
      </w:r>
      <w:r>
        <w:rPr>
          <w:rFonts w:hint="eastAsia" w:ascii="方正仿宋简体" w:hAnsi="方正仿宋简体" w:eastAsia="方正仿宋简体" w:cs="方正仿宋简体"/>
          <w:i w:val="0"/>
          <w:iCs w:val="0"/>
          <w:caps w:val="0"/>
          <w:color w:val="000000" w:themeColor="text1"/>
          <w:spacing w:val="0"/>
          <w:sz w:val="24"/>
          <w:szCs w:val="24"/>
          <w14:textFill>
            <w14:solidFill>
              <w14:schemeClr w14:val="tx1"/>
            </w14:solidFill>
          </w14:textFill>
        </w:rPr>
        <w:t>“中国胃”可以带上小电热杯、便携餐具或焖烧杯。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156" w:beforeAutospacing="0" w:after="336" w:afterAutospacing="0" w:line="312" w:lineRule="atLeast"/>
        <w:ind w:leftChars="0" w:right="0" w:rightChars="0"/>
        <w:jc w:val="left"/>
        <w:rPr>
          <w:rFonts w:hint="eastAsia" w:ascii="方正仿宋简体" w:hAnsi="方正仿宋简体" w:eastAsia="方正仿宋简体" w:cs="方正仿宋简体"/>
          <w:i w:val="0"/>
          <w:iCs w:val="0"/>
          <w:caps w:val="0"/>
          <w:color w:val="000000" w:themeColor="text1"/>
          <w:spacing w:val="0"/>
          <w:sz w:val="24"/>
          <w:szCs w:val="24"/>
          <w:lang w:val="en-US" w:eastAsia="zh-CN"/>
          <w14:textFill>
            <w14:solidFill>
              <w14:schemeClr w14:val="tx1"/>
            </w14:solidFill>
          </w14:textFill>
        </w:rPr>
      </w:pPr>
      <w:bookmarkStart w:id="0" w:name="_GoBack"/>
      <w:bookmarkEnd w:id="0"/>
      <w:r>
        <w:rPr>
          <w:rStyle w:val="8"/>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t>使领馆</w:t>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br w:type="textWrapping"/>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t>中国驻阿根廷大使馆Embajada de la Rep</w:t>
      </w:r>
      <w:r>
        <w:rPr>
          <w:rFonts w:hint="eastAsia" w:ascii="方正仿宋简体" w:hAnsi="方正仿宋简体" w:eastAsia="方正仿宋简体" w:cs="方正仿宋简体"/>
          <w:i w:val="0"/>
          <w:iCs w:val="0"/>
          <w:caps w:val="0"/>
          <w:color w:val="000000" w:themeColor="text1"/>
          <w:spacing w:val="0"/>
          <w:sz w:val="24"/>
          <w:szCs w:val="24"/>
          <w:shd w:val="clear" w:fill="FFFFFF"/>
          <w:lang w:val="en-US" w:eastAsia="zh-CN"/>
          <w14:textFill>
            <w14:solidFill>
              <w14:schemeClr w14:val="tx1"/>
            </w14:solidFill>
          </w14:textFill>
        </w:rPr>
        <w:t>u</w:t>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t>blica Popular China en la Rep</w:t>
      </w:r>
      <w:r>
        <w:rPr>
          <w:rFonts w:hint="eastAsia" w:ascii="方正仿宋简体" w:hAnsi="方正仿宋简体" w:eastAsia="方正仿宋简体" w:cs="方正仿宋简体"/>
          <w:i w:val="0"/>
          <w:iCs w:val="0"/>
          <w:caps w:val="0"/>
          <w:color w:val="000000" w:themeColor="text1"/>
          <w:spacing w:val="0"/>
          <w:sz w:val="24"/>
          <w:szCs w:val="24"/>
          <w:shd w:val="clear" w:fill="FFFFFF"/>
          <w:lang w:val="en-US" w:eastAsia="zh-CN"/>
          <w14:textFill>
            <w14:solidFill>
              <w14:schemeClr w14:val="tx1"/>
            </w14:solidFill>
          </w14:textFill>
        </w:rPr>
        <w:t>u</w:t>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t>blica Argentina</w:t>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br w:type="textWrapping"/>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t>地址：CRISOLOGO LARRALDE 5349, CAP.FED. BUENOS AIRES, ARGENTINA</w:t>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br w:type="textWrapping"/>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t>联系方式：使馆总机： 54-11-4547-8100</w:t>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br w:type="textWrapping"/>
      </w:r>
      <w:r>
        <w:rPr>
          <w:rFonts w:hint="eastAsia" w:ascii="方正仿宋简体" w:hAnsi="方正仿宋简体" w:eastAsia="方正仿宋简体" w:cs="方正仿宋简体"/>
          <w:i w:val="0"/>
          <w:iCs w:val="0"/>
          <w:caps w:val="0"/>
          <w:color w:val="000000" w:themeColor="text1"/>
          <w:spacing w:val="0"/>
          <w:sz w:val="24"/>
          <w:szCs w:val="24"/>
          <w:shd w:val="clear" w:fill="FFFFFF"/>
          <w14:textFill>
            <w14:solidFill>
              <w14:schemeClr w14:val="tx1"/>
            </w14:solidFill>
          </w14:textFill>
        </w:rPr>
        <w:t>网址：http://ar.chineseembassy.org/chn/</w:t>
      </w:r>
    </w:p>
    <w:p>
      <w:pPr>
        <w:pStyle w:val="4"/>
        <w:spacing w:before="43" w:line="245" w:lineRule="auto"/>
        <w:ind w:left="7" w:firstLine="415"/>
        <w:rPr>
          <w:rFonts w:hint="eastAsia" w:ascii="方正仿宋简体" w:hAnsi="方正仿宋简体" w:eastAsia="方正仿宋简体" w:cs="方正仿宋简体"/>
          <w:color w:val="000000" w:themeColor="text1"/>
          <w:spacing w:val="-2"/>
          <w:sz w:val="24"/>
          <w:szCs w:val="24"/>
          <w14:textFill>
            <w14:solidFill>
              <w14:schemeClr w14:val="tx1"/>
            </w14:solidFill>
          </w14:textFill>
        </w:rPr>
      </w:pPr>
    </w:p>
    <w:sectPr>
      <w:pgSz w:w="11907" w:h="16839"/>
      <w:pgMar w:top="1134" w:right="1134" w:bottom="850"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1" w:fontKey="{7BBBE0CB-71F9-466C-89AE-268FE9134DA5}"/>
  </w:font>
  <w:font w:name="微软雅黑">
    <w:panose1 w:val="020B0503020204020204"/>
    <w:charset w:val="86"/>
    <w:family w:val="auto"/>
    <w:pitch w:val="default"/>
    <w:sig w:usb0="80000287" w:usb1="2ACF3C50" w:usb2="00000016" w:usb3="00000000" w:csb0="0004001F" w:csb1="00000000"/>
  </w:font>
  <w:font w:name="方正仿宋_GB18030">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Segoe UI Variable Small Semibold">
    <w:panose1 w:val="00000000000000000000"/>
    <w:charset w:val="00"/>
    <w:family w:val="auto"/>
    <w:pitch w:val="default"/>
    <w:sig w:usb0="A00002FF" w:usb1="0000000B" w:usb2="00000000" w:usb3="00000000" w:csb0="2000019F" w:csb1="00000000"/>
  </w:font>
  <w:font w:name="Segoe UI Variable Small Semilight">
    <w:panose1 w:val="00000000000000000000"/>
    <w:charset w:val="00"/>
    <w:family w:val="auto"/>
    <w:pitch w:val="default"/>
    <w:sig w:usb0="A00002FF" w:usb1="0000000B" w:usb2="00000000" w:usb3="00000000" w:csb0="2000019F"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BEC21"/>
    <w:multiLevelType w:val="singleLevel"/>
    <w:tmpl w:val="289BEC21"/>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MxNTI4NWZlNWQ0YTY0MTE0YWE3NjU5OWY4MGVjZmIifQ=="/>
  </w:docVars>
  <w:rsids>
    <w:rsidRoot w:val="00000000"/>
    <w:rsid w:val="033D521A"/>
    <w:rsid w:val="07E31384"/>
    <w:rsid w:val="25E13C00"/>
    <w:rsid w:val="62A27CEB"/>
    <w:rsid w:val="7C7354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autoRedefine/>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等线" w:hAnsi="等线" w:eastAsia="等线" w:cs="等线"/>
      <w:sz w:val="21"/>
      <w:szCs w:val="21"/>
      <w:lang w:val="en-US" w:eastAsia="en-US"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sv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953</Words>
  <Characters>1150</Characters>
  <TotalTime>35</TotalTime>
  <ScaleCrop>false</ScaleCrop>
  <LinksUpToDate>false</LinksUpToDate>
  <CharactersWithSpaces>1205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2023-09-08T15:28:00Z</dcterms:created>
  <dc:creator>shenm</dc:creator>
  <cp:lastModifiedBy>乔乔</cp:lastModifiedBy>
  <dcterms:modified xsi:type="dcterms:W3CDTF">2024-03-21T13:29:15Z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2023-09-08T15:28:12Z</vt:filetime>
  </property>
  <property fmtid="{D5CDD505-2E9C-101B-9397-08002B2CF9AE}" pid="4" name="KSOProductBuildVer">
    <vt:lpwstr>2052-12.1.0.16388</vt:lpwstr>
  </property>
  <property fmtid="{D5CDD505-2E9C-101B-9397-08002B2CF9AE}" pid="5" name="ICV">
    <vt:lpwstr>FE488D809B39464DAF35BC9E40157B97_13</vt:lpwstr>
  </property>
</Properties>
</file>